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5F4F" w14:textId="0B9E834E" w:rsidR="002A41EC" w:rsidRDefault="009029C7" w:rsidP="005768A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D12D36" wp14:editId="2CC2BDF1">
                <wp:simplePos x="0" y="0"/>
                <wp:positionH relativeFrom="column">
                  <wp:posOffset>-117475</wp:posOffset>
                </wp:positionH>
                <wp:positionV relativeFrom="page">
                  <wp:posOffset>371475</wp:posOffset>
                </wp:positionV>
                <wp:extent cx="9207500" cy="9359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2E98" w14:textId="165CFD3E" w:rsidR="0008177F" w:rsidRPr="00417AF8" w:rsidRDefault="00295F66" w:rsidP="00417AF8">
                            <w:pPr>
                              <w:jc w:val="center"/>
                              <w:rPr>
                                <w:rFonts w:cs="IRANSansXFaNum Black"/>
                                <w:color w:val="03366C" w:themeColor="background2" w:themeShade="40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295F66">
                              <w:rPr>
                                <w:rFonts w:cs="IRANSansXFaNum Black"/>
                                <w:color w:val="404040" w:themeColor="text1" w:themeTint="BF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بازده</w:t>
                            </w:r>
                            <w:r w:rsidRPr="00295F66">
                              <w:rPr>
                                <w:rFonts w:cs="IRANSansXFaNum Black" w:hint="cs"/>
                                <w:color w:val="404040" w:themeColor="text1" w:themeTint="BF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295F66">
                              <w:rPr>
                                <w:rFonts w:cs="IRANSansXFaNum Black"/>
                                <w:color w:val="404040" w:themeColor="text1" w:themeTint="BF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بازارها در هفته دوم </w:t>
                            </w:r>
                            <w:r w:rsidR="00542DCB">
                              <w:rPr>
                                <w:rFonts w:cs="IRANSansXFaNum Black" w:hint="cs"/>
                                <w:color w:val="404040" w:themeColor="text1" w:themeTint="BF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آبان</w:t>
                            </w:r>
                            <w:r w:rsidRPr="00295F66">
                              <w:rPr>
                                <w:rFonts w:cs="IRANSansXFaNum Black"/>
                                <w:color w:val="404040" w:themeColor="text1" w:themeTint="BF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۱۴۰۱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12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29.25pt;width:725pt;height:7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" filled="f" stroked="f">
                <v:textbox>
                  <w:txbxContent>
                    <w:p w14:paraId="66EC2E98" w14:textId="165CFD3E" w:rsidR="0008177F" w:rsidRPr="00417AF8" w:rsidRDefault="00295F66" w:rsidP="00417AF8">
                      <w:pPr>
                        <w:jc w:val="center"/>
                        <w:rPr>
                          <w:rFonts w:cs="IRANSansXFaNum Black"/>
                          <w:color w:val="03366C" w:themeColor="background2" w:themeShade="40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295F66">
                        <w:rPr>
                          <w:rFonts w:cs="IRANSansXFaNum Black"/>
                          <w:color w:val="404040" w:themeColor="text1" w:themeTint="BF"/>
                          <w:sz w:val="72"/>
                          <w:szCs w:val="72"/>
                          <w:rtl/>
                          <w:lang w:bidi="fa-IR"/>
                        </w:rPr>
                        <w:t>بازده</w:t>
                      </w:r>
                      <w:r w:rsidRPr="00295F66">
                        <w:rPr>
                          <w:rFonts w:cs="IRANSansXFaNum Black" w:hint="cs"/>
                          <w:color w:val="404040" w:themeColor="text1" w:themeTint="BF"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295F66">
                        <w:rPr>
                          <w:rFonts w:cs="IRANSansXFaNum Black"/>
                          <w:color w:val="404040" w:themeColor="text1" w:themeTint="BF"/>
                          <w:sz w:val="72"/>
                          <w:szCs w:val="72"/>
                          <w:rtl/>
                          <w:lang w:bidi="fa-IR"/>
                        </w:rPr>
                        <w:t xml:space="preserve"> بازارها در هفته دوم </w:t>
                      </w:r>
                      <w:r w:rsidR="00542DCB">
                        <w:rPr>
                          <w:rFonts w:cs="IRANSansXFaNum Black" w:hint="cs"/>
                          <w:color w:val="404040" w:themeColor="text1" w:themeTint="BF"/>
                          <w:sz w:val="72"/>
                          <w:szCs w:val="72"/>
                          <w:rtl/>
                          <w:lang w:bidi="fa-IR"/>
                        </w:rPr>
                        <w:t>آبان</w:t>
                      </w:r>
                      <w:r w:rsidRPr="00295F66">
                        <w:rPr>
                          <w:rFonts w:cs="IRANSansXFaNum Black"/>
                          <w:color w:val="404040" w:themeColor="text1" w:themeTint="BF"/>
                          <w:sz w:val="72"/>
                          <w:szCs w:val="72"/>
                          <w:rtl/>
                          <w:lang w:bidi="fa-IR"/>
                        </w:rPr>
                        <w:t xml:space="preserve"> ۱۴۰۱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48CB">
        <w:rPr>
          <w:noProof/>
        </w:rPr>
        <w:drawing>
          <wp:anchor distT="0" distB="0" distL="114300" distR="114300" simplePos="0" relativeHeight="251662336" behindDoc="1" locked="0" layoutInCell="1" allowOverlap="1" wp14:anchorId="0D2520DB" wp14:editId="15B6215E">
            <wp:simplePos x="0" y="0"/>
            <wp:positionH relativeFrom="page">
              <wp:align>right</wp:align>
            </wp:positionH>
            <wp:positionV relativeFrom="page">
              <wp:posOffset>12838</wp:posOffset>
            </wp:positionV>
            <wp:extent cx="10677525" cy="75493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4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E733C" w14:textId="58F1AF14" w:rsidR="0008177F" w:rsidRDefault="005B66F1" w:rsidP="005768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674B0D" wp14:editId="7841FC4F">
                <wp:simplePos x="0" y="0"/>
                <wp:positionH relativeFrom="column">
                  <wp:posOffset>5105400</wp:posOffset>
                </wp:positionH>
                <wp:positionV relativeFrom="paragraph">
                  <wp:posOffset>4981575</wp:posOffset>
                </wp:positionV>
                <wp:extent cx="3926205" cy="4476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57F5" w14:textId="48137C55" w:rsidR="005B66F1" w:rsidRPr="006431DE" w:rsidRDefault="005B66F1">
                            <w:pPr>
                              <w:rPr>
                                <w:rFonts w:cs="Anjoman Regul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31DE">
                              <w:rPr>
                                <w:rFonts w:cs="Anjoman Regul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منبع: صرافی ملی، اتحادیه</w:t>
                            </w:r>
                            <w:r w:rsidR="006431DE" w:rsidRPr="006431DE">
                              <w:rPr>
                                <w:rFonts w:cs="Anjoman Regul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طلا و جواهر</w:t>
                            </w:r>
                            <w:r w:rsidR="00F34153">
                              <w:rPr>
                                <w:rFonts w:cs="Anjoman Regul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6431DE" w:rsidRPr="006431DE">
                              <w:rPr>
                                <w:rFonts w:cs="Anjoman Regul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سازمان بورس</w:t>
                            </w:r>
                            <w:r w:rsidR="00F34153">
                              <w:rPr>
                                <w:rFonts w:cs="Anjoman Regul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4B0D" id="_x0000_s1027" type="#_x0000_t202" style="position:absolute;margin-left:402pt;margin-top:392.25pt;width:309.1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" filled="f" stroked="f">
                <v:textbox>
                  <w:txbxContent>
                    <w:p w14:paraId="6A1557F5" w14:textId="48137C55" w:rsidR="005B66F1" w:rsidRPr="006431DE" w:rsidRDefault="005B66F1">
                      <w:pPr>
                        <w:rPr>
                          <w:rFonts w:cs="Anjoman Regul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431DE">
                        <w:rPr>
                          <w:rFonts w:cs="Anjoman Regular" w:hint="cs"/>
                          <w:sz w:val="24"/>
                          <w:szCs w:val="24"/>
                          <w:rtl/>
                          <w:lang w:bidi="fa-IR"/>
                        </w:rPr>
                        <w:t>منبع: صرافی ملی، اتحادیه</w:t>
                      </w:r>
                      <w:r w:rsidR="006431DE" w:rsidRPr="006431DE">
                        <w:rPr>
                          <w:rFonts w:cs="Anjoman Regul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طلا و جواهر</w:t>
                      </w:r>
                      <w:r w:rsidR="00F34153">
                        <w:rPr>
                          <w:rFonts w:cs="Anjoman Regular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6431DE" w:rsidRPr="006431DE">
                        <w:rPr>
                          <w:rFonts w:cs="Anjoman Regul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سازمان بورس</w:t>
                      </w:r>
                      <w:r w:rsidR="00F34153">
                        <w:rPr>
                          <w:rFonts w:cs="Anjoman Regul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4D9">
        <w:rPr>
          <w:noProof/>
        </w:rPr>
        <w:drawing>
          <wp:anchor distT="0" distB="0" distL="114300" distR="114300" simplePos="0" relativeHeight="251661312" behindDoc="0" locked="0" layoutInCell="1" allowOverlap="1" wp14:anchorId="4FC79AF7" wp14:editId="0D6DD783">
            <wp:simplePos x="0" y="0"/>
            <wp:positionH relativeFrom="margin">
              <wp:posOffset>-180975</wp:posOffset>
            </wp:positionH>
            <wp:positionV relativeFrom="page">
              <wp:posOffset>1704975</wp:posOffset>
            </wp:positionV>
            <wp:extent cx="9201150" cy="5321300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77F" w:rsidSect="0008177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XFaNum Black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Anjoman Regular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C9"/>
    <w:rsid w:val="00035E78"/>
    <w:rsid w:val="00051A0A"/>
    <w:rsid w:val="0008177F"/>
    <w:rsid w:val="000B68B1"/>
    <w:rsid w:val="000E5566"/>
    <w:rsid w:val="000E6CD2"/>
    <w:rsid w:val="00295F66"/>
    <w:rsid w:val="002A41EC"/>
    <w:rsid w:val="002C39BD"/>
    <w:rsid w:val="00377371"/>
    <w:rsid w:val="003B486F"/>
    <w:rsid w:val="003E5E86"/>
    <w:rsid w:val="00417AF8"/>
    <w:rsid w:val="0048440B"/>
    <w:rsid w:val="004F4CDE"/>
    <w:rsid w:val="00542DCB"/>
    <w:rsid w:val="005768A1"/>
    <w:rsid w:val="005B66F1"/>
    <w:rsid w:val="005C5CCE"/>
    <w:rsid w:val="005F01BC"/>
    <w:rsid w:val="00642533"/>
    <w:rsid w:val="006431DE"/>
    <w:rsid w:val="008657B5"/>
    <w:rsid w:val="008A0C23"/>
    <w:rsid w:val="009029C7"/>
    <w:rsid w:val="00981D5A"/>
    <w:rsid w:val="00B01AE6"/>
    <w:rsid w:val="00B348A7"/>
    <w:rsid w:val="00B45D1D"/>
    <w:rsid w:val="00BE2288"/>
    <w:rsid w:val="00C04059"/>
    <w:rsid w:val="00C924D9"/>
    <w:rsid w:val="00CD046A"/>
    <w:rsid w:val="00D56890"/>
    <w:rsid w:val="00DE35AF"/>
    <w:rsid w:val="00E052CD"/>
    <w:rsid w:val="00E71AC9"/>
    <w:rsid w:val="00F00BA7"/>
    <w:rsid w:val="00F34153"/>
    <w:rsid w:val="00F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0B64"/>
  <w15:docId w15:val="{7A219B40-9112-684C-8AE0-54E9CABB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282899420181172E-2"/>
          <c:y val="4.4152744630071593E-2"/>
          <c:w val="0.90177369133206176"/>
          <c:h val="0.911694510739856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1401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bg1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1E-4103-8E1B-A84955658025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F1E-4103-8E1B-A84955658025}"/>
              </c:ext>
            </c:extLst>
          </c:dPt>
          <c:dLbls>
            <c:dLbl>
              <c:idx val="0"/>
              <c:numFmt formatCode="[$-200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chemeClr val="bg1"/>
                      </a:solidFill>
                      <a:latin typeface="IRANSansXFaNum" pitchFamily="2" charset="-78"/>
                      <a:ea typeface="+mn-ea"/>
                      <a:cs typeface="IRANSansXFaNum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746031746031752E-2"/>
                      <c:h val="0.229116945107398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F21-4C9F-BA18-09762A1E0708}"/>
                </c:ext>
              </c:extLst>
            </c:dLbl>
            <c:dLbl>
              <c:idx val="1"/>
              <c:layout>
                <c:manualLayout>
                  <c:x val="0"/>
                  <c:y val="-4.29594272076371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21-4C9F-BA18-09762A1E0708}"/>
                </c:ext>
              </c:extLst>
            </c:dLbl>
            <c:numFmt formatCode="[$-200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bg1"/>
                    </a:solidFill>
                    <a:latin typeface="IRANSansXFaNum" pitchFamily="2" charset="-78"/>
                    <a:ea typeface="+mn-ea"/>
                    <a:cs typeface="IRANSansXFaNum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دلار</c:v>
                </c:pt>
                <c:pt idx="1">
                  <c:v>طلا</c:v>
                </c:pt>
                <c:pt idx="2">
                  <c:v>سکه</c:v>
                </c:pt>
                <c:pt idx="3">
                  <c:v>بورس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0.14000000000000001</c:v>
                </c:pt>
                <c:pt idx="1">
                  <c:v>0.8</c:v>
                </c:pt>
                <c:pt idx="2">
                  <c:v>1.47</c:v>
                </c:pt>
                <c:pt idx="3">
                  <c:v>-3.22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2E-4F25-92F0-CAF350F528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75"/>
        <c:overlap val="-92"/>
        <c:axId val="506037248"/>
        <c:axId val="506034296"/>
      </c:barChart>
      <c:catAx>
        <c:axId val="50603724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bg1"/>
                </a:solidFill>
                <a:latin typeface="Anjoman Regular" panose="00000500000000000000" pitchFamily="2" charset="-78"/>
                <a:ea typeface="+mn-ea"/>
                <a:cs typeface="Anjoman Regular" panose="00000500000000000000" pitchFamily="2" charset="-78"/>
              </a:defRPr>
            </a:pPr>
            <a:endParaRPr lang="en-US"/>
          </a:p>
        </c:txPr>
        <c:crossAx val="506034296"/>
        <c:crossesAt val="0"/>
        <c:auto val="1"/>
        <c:lblAlgn val="ctr"/>
        <c:lblOffset val="100"/>
        <c:noMultiLvlLbl val="0"/>
      </c:catAx>
      <c:valAx>
        <c:axId val="506034296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[$-2000000]0.0" sourceLinked="0"/>
        <c:majorTickMark val="in"/>
        <c:minorTickMark val="in"/>
        <c:tickLblPos val="nextTo"/>
        <c:spPr>
          <a:noFill/>
          <a:ln w="19050">
            <a:solidFill>
              <a:schemeClr val="bg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bg1"/>
                </a:solidFill>
                <a:latin typeface="IRANSansXFaNum" pitchFamily="50" charset="-78"/>
                <a:ea typeface="+mn-ea"/>
                <a:cs typeface="IRANSansXFaNum" pitchFamily="50" charset="-78"/>
              </a:defRPr>
            </a:pPr>
            <a:endParaRPr lang="en-US"/>
          </a:p>
        </c:txPr>
        <c:crossAx val="506037248"/>
        <c:crosses val="autoZero"/>
        <c:crossBetween val="between"/>
        <c:majorUnit val="2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میله ای تجارت نیوز">
      <a:dk1>
        <a:srgbClr val="000000"/>
      </a:dk1>
      <a:lt1>
        <a:sysClr val="window" lastClr="FFFFFF"/>
      </a:lt1>
      <a:dk2>
        <a:srgbClr val="2E75B5"/>
      </a:dk2>
      <a:lt2>
        <a:srgbClr val="C2DFFD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8000"/>
      </a:accent6>
      <a:hlink>
        <a:srgbClr val="034A9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</dc:creator>
  <cp:keywords/>
  <dc:description/>
  <cp:lastModifiedBy>saffarinews@gmail.com</cp:lastModifiedBy>
  <cp:revision>2</cp:revision>
  <cp:lastPrinted>2022-07-23T06:24:00Z</cp:lastPrinted>
  <dcterms:created xsi:type="dcterms:W3CDTF">2022-11-04T00:01:00Z</dcterms:created>
  <dcterms:modified xsi:type="dcterms:W3CDTF">2022-11-04T00:01:00Z</dcterms:modified>
</cp:coreProperties>
</file>