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EAAC2" w14:textId="5163D6C7" w:rsidR="00401448" w:rsidRDefault="003B4CC5" w:rsidP="003B4CC5">
      <w:pPr>
        <w:bidi/>
        <w:rPr>
          <w:rFonts w:ascii="Dana" w:hAnsi="Dana" w:cs="Dana"/>
          <w:b/>
          <w:bCs/>
          <w:sz w:val="28"/>
          <w:szCs w:val="28"/>
          <w:rtl/>
          <w:lang w:bidi="fa-IR"/>
        </w:rPr>
      </w:pPr>
      <w:r>
        <w:rPr>
          <w:rFonts w:ascii="Dana" w:hAnsi="Dana" w:cs="Dana" w:hint="cs"/>
          <w:b/>
          <w:bCs/>
          <w:sz w:val="28"/>
          <w:szCs w:val="28"/>
          <w:rtl/>
          <w:lang w:bidi="fa-IR"/>
        </w:rPr>
        <w:t>دیدگاه ۲</w:t>
      </w:r>
    </w:p>
    <w:p w14:paraId="1C0A7ABD" w14:textId="77777777" w:rsidR="003B4CC5" w:rsidRDefault="003B4CC5" w:rsidP="003B4CC5">
      <w:pPr>
        <w:bidi/>
        <w:rPr>
          <w:rFonts w:ascii="Dana" w:hAnsi="Dana" w:cs="Dana"/>
          <w:sz w:val="28"/>
          <w:szCs w:val="28"/>
          <w:rtl/>
          <w:lang w:bidi="fa-IR"/>
        </w:rPr>
      </w:pPr>
      <w:r>
        <w:rPr>
          <w:rFonts w:ascii="Dana" w:hAnsi="Dana" w:cs="Dana" w:hint="cs"/>
          <w:sz w:val="28"/>
          <w:szCs w:val="28"/>
          <w:rtl/>
          <w:lang w:bidi="fa-IR"/>
        </w:rPr>
        <w:t xml:space="preserve">دومین نشست «دیدگاه» با موضوع «نقش اقتصاد دیجیتال در توسعه کشورها، جایگاه آن در برنامه توسعه هفتم و قانون بودجه ۱۴۰۲» توسط سازمان ملی </w:t>
      </w:r>
      <w:proofErr w:type="spellStart"/>
      <w:r>
        <w:rPr>
          <w:rFonts w:ascii="Dana" w:hAnsi="Dana" w:cs="Dana" w:hint="cs"/>
          <w:sz w:val="28"/>
          <w:szCs w:val="28"/>
          <w:rtl/>
          <w:lang w:bidi="fa-IR"/>
        </w:rPr>
        <w:t>کارآفرینی</w:t>
      </w:r>
      <w:proofErr w:type="spellEnd"/>
      <w:r>
        <w:rPr>
          <w:rFonts w:ascii="Dana" w:hAnsi="Dana" w:cs="Dana" w:hint="cs"/>
          <w:sz w:val="28"/>
          <w:szCs w:val="28"/>
          <w:rtl/>
          <w:lang w:bidi="fa-IR"/>
        </w:rPr>
        <w:t>، صبح امروز برگزار شد.</w:t>
      </w:r>
    </w:p>
    <w:p w14:paraId="7E3367BB" w14:textId="383A2D72" w:rsidR="003B4CC5" w:rsidRDefault="003B4CC5" w:rsidP="003B4CC5">
      <w:pPr>
        <w:bidi/>
        <w:rPr>
          <w:rFonts w:ascii="Dana" w:hAnsi="Dana" w:cs="Dana"/>
          <w:sz w:val="28"/>
          <w:szCs w:val="28"/>
          <w:rtl/>
          <w:lang w:bidi="fa-IR"/>
        </w:rPr>
      </w:pPr>
      <w:r>
        <w:rPr>
          <w:rFonts w:ascii="Dana" w:hAnsi="Dana" w:cs="Dana" w:hint="cs"/>
          <w:sz w:val="28"/>
          <w:szCs w:val="28"/>
          <w:rtl/>
          <w:lang w:bidi="fa-IR"/>
        </w:rPr>
        <w:t xml:space="preserve">در این نشست، دکتر اسفندیار جهانگرد، اقتصاددان و عضو </w:t>
      </w:r>
      <w:proofErr w:type="spellStart"/>
      <w:r>
        <w:rPr>
          <w:rFonts w:ascii="Dana" w:hAnsi="Dana" w:cs="Dana" w:hint="cs"/>
          <w:sz w:val="28"/>
          <w:szCs w:val="28"/>
          <w:rtl/>
          <w:lang w:bidi="fa-IR"/>
        </w:rPr>
        <w:t>هئیت</w:t>
      </w:r>
      <w:proofErr w:type="spellEnd"/>
      <w:r>
        <w:rPr>
          <w:rFonts w:ascii="Dana" w:hAnsi="Dana" w:cs="Dana" w:hint="cs"/>
          <w:sz w:val="28"/>
          <w:szCs w:val="28"/>
          <w:rtl/>
          <w:lang w:bidi="fa-IR"/>
        </w:rPr>
        <w:t xml:space="preserve"> علمی دانشگاه علامه گفت: «اقتصاد دیجیتال، همه اقتصاد است. اگر </w:t>
      </w:r>
      <w:proofErr w:type="spellStart"/>
      <w:r>
        <w:rPr>
          <w:rFonts w:ascii="Dana" w:hAnsi="Dana" w:cs="Dana" w:hint="cs"/>
          <w:sz w:val="28"/>
          <w:szCs w:val="28"/>
          <w:rtl/>
          <w:lang w:bidi="fa-IR"/>
        </w:rPr>
        <w:t>اینستاگرام</w:t>
      </w:r>
      <w:proofErr w:type="spellEnd"/>
      <w:r>
        <w:rPr>
          <w:rFonts w:ascii="Dana" w:hAnsi="Dana" w:cs="Dana" w:hint="cs"/>
          <w:sz w:val="28"/>
          <w:szCs w:val="28"/>
          <w:rtl/>
          <w:lang w:bidi="fa-IR"/>
        </w:rPr>
        <w:t xml:space="preserve"> فیلتر شده، مجلس باید دلایل دولت را ارائه دهد. خیلی از کشورها </w:t>
      </w:r>
      <w:proofErr w:type="spellStart"/>
      <w:r>
        <w:rPr>
          <w:rFonts w:ascii="Dana" w:hAnsi="Dana" w:cs="Dana" w:hint="cs"/>
          <w:sz w:val="28"/>
          <w:szCs w:val="28"/>
          <w:rtl/>
          <w:lang w:bidi="fa-IR"/>
        </w:rPr>
        <w:t>اپلیکیشنها</w:t>
      </w:r>
      <w:proofErr w:type="spellEnd"/>
      <w:r>
        <w:rPr>
          <w:rFonts w:ascii="Dana" w:hAnsi="Dana" w:cs="Dana" w:hint="cs"/>
          <w:sz w:val="28"/>
          <w:szCs w:val="28"/>
          <w:rtl/>
          <w:lang w:bidi="fa-IR"/>
        </w:rPr>
        <w:t xml:space="preserve"> را فیلتر میکنند، اما دلایل خود را ارائه می دهند».</w:t>
      </w:r>
    </w:p>
    <w:p w14:paraId="4DDB5147" w14:textId="2AEE2FFA" w:rsidR="003B4CC5" w:rsidRDefault="003B4CC5" w:rsidP="003B4CC5">
      <w:pPr>
        <w:bidi/>
        <w:rPr>
          <w:rFonts w:ascii="Dana" w:hAnsi="Dana" w:cs="Dana"/>
          <w:sz w:val="28"/>
          <w:szCs w:val="28"/>
          <w:rtl/>
          <w:lang w:bidi="fa-IR"/>
        </w:rPr>
      </w:pPr>
      <w:r>
        <w:rPr>
          <w:rFonts w:ascii="Dana" w:hAnsi="Dana" w:cs="Dana" w:hint="cs"/>
          <w:sz w:val="28"/>
          <w:szCs w:val="28"/>
          <w:rtl/>
          <w:lang w:bidi="fa-IR"/>
        </w:rPr>
        <w:t xml:space="preserve">وی در ادامه مطرح کرد: «اقتصاد دیجیتال و شکاف دیجیتال جدید، چگونه بر نابرابری تاثیر </w:t>
      </w:r>
      <w:proofErr w:type="spellStart"/>
      <w:r>
        <w:rPr>
          <w:rFonts w:ascii="Dana" w:hAnsi="Dana" w:cs="Dana" w:hint="cs"/>
          <w:sz w:val="28"/>
          <w:szCs w:val="28"/>
          <w:rtl/>
          <w:lang w:bidi="fa-IR"/>
        </w:rPr>
        <w:t>می‌گذارد</w:t>
      </w:r>
      <w:proofErr w:type="spellEnd"/>
      <w:r>
        <w:rPr>
          <w:rFonts w:ascii="Dana" w:hAnsi="Dana" w:cs="Dana" w:hint="cs"/>
          <w:sz w:val="28"/>
          <w:szCs w:val="28"/>
          <w:rtl/>
          <w:lang w:bidi="fa-IR"/>
        </w:rPr>
        <w:t>؟»</w:t>
      </w:r>
    </w:p>
    <w:p w14:paraId="0EB36131" w14:textId="7F990F9C" w:rsidR="003B4CC5" w:rsidRDefault="00FE14C5" w:rsidP="003B4CC5">
      <w:pPr>
        <w:bidi/>
        <w:rPr>
          <w:rFonts w:ascii="Dana" w:hAnsi="Dana" w:cs="Dana"/>
          <w:sz w:val="28"/>
          <w:szCs w:val="28"/>
          <w:rtl/>
          <w:lang w:bidi="fa-IR"/>
        </w:rPr>
      </w:pPr>
      <w:r>
        <w:rPr>
          <w:rFonts w:ascii="Dana" w:hAnsi="Dana" w:cs="Dana" w:hint="cs"/>
          <w:sz w:val="28"/>
          <w:szCs w:val="28"/>
          <w:rtl/>
          <w:lang w:bidi="fa-IR"/>
        </w:rPr>
        <w:t xml:space="preserve">در ادامه فرزین </w:t>
      </w:r>
      <w:proofErr w:type="spellStart"/>
      <w:r>
        <w:rPr>
          <w:rFonts w:ascii="Dana" w:hAnsi="Dana" w:cs="Dana" w:hint="cs"/>
          <w:sz w:val="28"/>
          <w:szCs w:val="28"/>
          <w:rtl/>
          <w:lang w:bidi="fa-IR"/>
        </w:rPr>
        <w:t>فردیس</w:t>
      </w:r>
      <w:proofErr w:type="spellEnd"/>
      <w:r>
        <w:rPr>
          <w:rFonts w:ascii="Dana" w:hAnsi="Dana" w:cs="Dana" w:hint="cs"/>
          <w:sz w:val="28"/>
          <w:szCs w:val="28"/>
          <w:rtl/>
          <w:lang w:bidi="fa-IR"/>
        </w:rPr>
        <w:t xml:space="preserve">، رئیس کمیسیون اقتصاد نوآوری و تحول دیجیتال اتاق بازرگانی صنایع، معدن و کشاورزی تهران اضافه کرد: «در چالشهای به وجود آمده، بزرگترین مشکل ما این بود که دانش تخصیص منابع درستی نداشتیم یا به کار نبردیم. </w:t>
      </w:r>
      <w:r w:rsidR="00B83320">
        <w:rPr>
          <w:rFonts w:ascii="Dana" w:hAnsi="Dana" w:cs="Dana" w:hint="cs"/>
          <w:sz w:val="28"/>
          <w:szCs w:val="28"/>
          <w:rtl/>
          <w:lang w:bidi="fa-IR"/>
        </w:rPr>
        <w:t>به گزارش مرکز پژوهشهای مجلس، زیر ۱۰درصد از برنامه توسعه اجرا شده است».</w:t>
      </w:r>
    </w:p>
    <w:p w14:paraId="2DF8C963" w14:textId="2DA099B0" w:rsidR="00B83320" w:rsidRDefault="00B83320" w:rsidP="00B83320">
      <w:pPr>
        <w:bidi/>
        <w:rPr>
          <w:rFonts w:ascii="Dana" w:hAnsi="Dana" w:cs="Dana"/>
          <w:sz w:val="28"/>
          <w:szCs w:val="28"/>
          <w:rtl/>
          <w:lang w:bidi="fa-IR"/>
        </w:rPr>
      </w:pPr>
      <w:r>
        <w:rPr>
          <w:rFonts w:ascii="Dana" w:hAnsi="Dana" w:cs="Dana" w:hint="cs"/>
          <w:sz w:val="28"/>
          <w:szCs w:val="28"/>
          <w:rtl/>
          <w:lang w:bidi="fa-IR"/>
        </w:rPr>
        <w:t xml:space="preserve">ادامه داد: «در برنامه ششم آمده، ایجاد محیط مناسب برای اشتغالزایی، این مورد قابل اندازه گیری نیست و پارامتر مناسب برایش وجود ندارد. وقتی تعداد اولویتها زیاد است در واقع </w:t>
      </w:r>
      <w:proofErr w:type="spellStart"/>
      <w:r>
        <w:rPr>
          <w:rFonts w:ascii="Dana" w:hAnsi="Dana" w:cs="Dana" w:hint="cs"/>
          <w:sz w:val="28"/>
          <w:szCs w:val="28"/>
          <w:rtl/>
          <w:lang w:bidi="fa-IR"/>
        </w:rPr>
        <w:t>اولویتی</w:t>
      </w:r>
      <w:proofErr w:type="spellEnd"/>
      <w:r>
        <w:rPr>
          <w:rFonts w:ascii="Dana" w:hAnsi="Dana" w:cs="Dana" w:hint="cs"/>
          <w:sz w:val="28"/>
          <w:szCs w:val="28"/>
          <w:rtl/>
          <w:lang w:bidi="fa-IR"/>
        </w:rPr>
        <w:t xml:space="preserve"> وجود ندارد».</w:t>
      </w:r>
    </w:p>
    <w:p w14:paraId="0534C171" w14:textId="039E5354" w:rsidR="00B83320" w:rsidRDefault="00B83320" w:rsidP="00B83320">
      <w:pPr>
        <w:bidi/>
        <w:rPr>
          <w:rFonts w:ascii="Dana" w:hAnsi="Dana" w:cs="Dana"/>
          <w:sz w:val="28"/>
          <w:szCs w:val="28"/>
          <w:rtl/>
          <w:lang w:bidi="fa-IR"/>
        </w:rPr>
      </w:pPr>
      <w:r>
        <w:rPr>
          <w:rFonts w:ascii="Dana" w:hAnsi="Dana" w:cs="Dana" w:hint="cs"/>
          <w:sz w:val="28"/>
          <w:szCs w:val="28"/>
          <w:rtl/>
          <w:lang w:bidi="fa-IR"/>
        </w:rPr>
        <w:t xml:space="preserve">«صنعت غذا، مواد و صنایع شیمیایی، فلزات پایه، منابع معدنی </w:t>
      </w:r>
      <w:proofErr w:type="spellStart"/>
      <w:r>
        <w:rPr>
          <w:rFonts w:ascii="Dana" w:hAnsi="Dana" w:cs="Dana" w:hint="cs"/>
          <w:sz w:val="28"/>
          <w:szCs w:val="28"/>
          <w:rtl/>
          <w:lang w:bidi="fa-IR"/>
        </w:rPr>
        <w:t>غیرفلزی</w:t>
      </w:r>
      <w:proofErr w:type="spellEnd"/>
      <w:r>
        <w:rPr>
          <w:rFonts w:ascii="Dana" w:hAnsi="Dana" w:cs="Dana" w:hint="cs"/>
          <w:sz w:val="28"/>
          <w:szCs w:val="28"/>
          <w:rtl/>
          <w:lang w:bidi="fa-IR"/>
        </w:rPr>
        <w:t xml:space="preserve"> چهار صنعت سرآمد کشور هستند که در حقیقت لو تک محسوب میشوند، میزان تکنولوژی این صنایع از متوسط پایین تر است. خب در این صورت چطور میتوانیم با های </w:t>
      </w:r>
      <w:proofErr w:type="spellStart"/>
      <w:r>
        <w:rPr>
          <w:rFonts w:ascii="Dana" w:hAnsi="Dana" w:cs="Dana" w:hint="cs"/>
          <w:sz w:val="28"/>
          <w:szCs w:val="28"/>
          <w:rtl/>
          <w:lang w:bidi="fa-IR"/>
        </w:rPr>
        <w:t>تکهای</w:t>
      </w:r>
      <w:proofErr w:type="spellEnd"/>
      <w:r>
        <w:rPr>
          <w:rFonts w:ascii="Dana" w:hAnsi="Dana" w:cs="Dana" w:hint="cs"/>
          <w:sz w:val="28"/>
          <w:szCs w:val="28"/>
          <w:rtl/>
          <w:lang w:bidi="fa-IR"/>
        </w:rPr>
        <w:t xml:space="preserve"> جهانی رقابت کنیم؟»</w:t>
      </w:r>
    </w:p>
    <w:p w14:paraId="6BEF6EF7" w14:textId="57F70867" w:rsidR="00B83320" w:rsidRDefault="00703F54" w:rsidP="00B83320">
      <w:pPr>
        <w:bidi/>
        <w:rPr>
          <w:rFonts w:ascii="Dana" w:hAnsi="Dana" w:cs="Dana"/>
          <w:sz w:val="28"/>
          <w:szCs w:val="28"/>
          <w:rtl/>
          <w:lang w:bidi="fa-IR"/>
        </w:rPr>
      </w:pPr>
      <w:r>
        <w:rPr>
          <w:rFonts w:ascii="Dana" w:hAnsi="Dana" w:cs="Dana" w:hint="cs"/>
          <w:sz w:val="28"/>
          <w:szCs w:val="28"/>
          <w:rtl/>
          <w:lang w:bidi="fa-IR"/>
        </w:rPr>
        <w:t xml:space="preserve">«مادامی که فکر کنیم که سازمان </w:t>
      </w:r>
      <w:r>
        <w:rPr>
          <w:rFonts w:ascii="Dana" w:hAnsi="Dana" w:cs="Dana"/>
          <w:sz w:val="28"/>
          <w:szCs w:val="28"/>
          <w:lang w:bidi="fa-IR"/>
        </w:rPr>
        <w:t>ICT</w:t>
      </w:r>
      <w:r>
        <w:rPr>
          <w:rFonts w:ascii="Dana" w:hAnsi="Dana" w:cs="Dana" w:hint="cs"/>
          <w:sz w:val="28"/>
          <w:szCs w:val="28"/>
          <w:rtl/>
          <w:lang w:bidi="fa-IR"/>
        </w:rPr>
        <w:t xml:space="preserve"> بگوید چطور درگاه ایجاد کنیم، چالش داریم، چرا که وزارت کشاورزی، </w:t>
      </w:r>
      <w:proofErr w:type="spellStart"/>
      <w:r>
        <w:rPr>
          <w:rFonts w:ascii="Dana" w:hAnsi="Dana" w:cs="Dana" w:hint="cs"/>
          <w:sz w:val="28"/>
          <w:szCs w:val="28"/>
          <w:rtl/>
          <w:lang w:bidi="fa-IR"/>
        </w:rPr>
        <w:t>صمت</w:t>
      </w:r>
      <w:proofErr w:type="spellEnd"/>
      <w:r>
        <w:rPr>
          <w:rFonts w:ascii="Dana" w:hAnsi="Dana" w:cs="Dana" w:hint="cs"/>
          <w:sz w:val="28"/>
          <w:szCs w:val="28"/>
          <w:rtl/>
          <w:lang w:bidi="fa-IR"/>
        </w:rPr>
        <w:t xml:space="preserve"> و... در استراتژی اقتصاد دیجیتال سهیم هستند. وقتی این وزارتخانه ها درگیر نشوند، قاعده دقیقی وجود ندارد، پس بخش خصوصی نمیتواند به درستی وارد شود و حتی سرمایه خود را وارد کند. اقتصاد دیجیتال صرفا </w:t>
      </w:r>
      <w:r>
        <w:rPr>
          <w:rFonts w:ascii="Dana" w:hAnsi="Dana" w:cs="Dana"/>
          <w:sz w:val="28"/>
          <w:szCs w:val="28"/>
          <w:lang w:bidi="fa-IR"/>
        </w:rPr>
        <w:t>ICT</w:t>
      </w:r>
      <w:r>
        <w:rPr>
          <w:rFonts w:ascii="Dana" w:hAnsi="Dana" w:cs="Dana" w:hint="cs"/>
          <w:sz w:val="28"/>
          <w:szCs w:val="28"/>
          <w:rtl/>
          <w:lang w:bidi="fa-IR"/>
        </w:rPr>
        <w:t xml:space="preserve"> نیست، بلکه همه عرصه های زندگی را در می نوردد».</w:t>
      </w:r>
    </w:p>
    <w:p w14:paraId="3B0A42DE" w14:textId="414716F5" w:rsidR="00703F54" w:rsidRDefault="00703F54" w:rsidP="00703F54">
      <w:pPr>
        <w:bidi/>
        <w:rPr>
          <w:rFonts w:ascii="Dana" w:hAnsi="Dana" w:cs="Dana"/>
          <w:sz w:val="28"/>
          <w:szCs w:val="28"/>
          <w:rtl/>
          <w:lang w:bidi="fa-IR"/>
        </w:rPr>
      </w:pPr>
      <w:r>
        <w:rPr>
          <w:rFonts w:ascii="Dana" w:hAnsi="Dana" w:cs="Dana" w:hint="cs"/>
          <w:sz w:val="28"/>
          <w:szCs w:val="28"/>
          <w:rtl/>
          <w:lang w:bidi="fa-IR"/>
        </w:rPr>
        <w:t xml:space="preserve">محمدرضا </w:t>
      </w:r>
      <w:proofErr w:type="spellStart"/>
      <w:r>
        <w:rPr>
          <w:rFonts w:ascii="Dana" w:hAnsi="Dana" w:cs="Dana" w:hint="cs"/>
          <w:sz w:val="28"/>
          <w:szCs w:val="28"/>
          <w:rtl/>
          <w:lang w:bidi="fa-IR"/>
        </w:rPr>
        <w:t>راوند</w:t>
      </w:r>
      <w:proofErr w:type="spellEnd"/>
      <w:r>
        <w:rPr>
          <w:rFonts w:ascii="Dana" w:hAnsi="Dana" w:cs="Dana" w:hint="cs"/>
          <w:sz w:val="28"/>
          <w:szCs w:val="28"/>
          <w:rtl/>
          <w:lang w:bidi="fa-IR"/>
        </w:rPr>
        <w:t xml:space="preserve">، دبیرکل سازمان </w:t>
      </w:r>
      <w:proofErr w:type="spellStart"/>
      <w:r>
        <w:rPr>
          <w:rFonts w:ascii="Dana" w:hAnsi="Dana" w:cs="Dana" w:hint="cs"/>
          <w:sz w:val="28"/>
          <w:szCs w:val="28"/>
          <w:rtl/>
          <w:lang w:bidi="fa-IR"/>
        </w:rPr>
        <w:t>کارآفرینی</w:t>
      </w:r>
      <w:proofErr w:type="spellEnd"/>
      <w:r>
        <w:rPr>
          <w:rFonts w:ascii="Dana" w:hAnsi="Dana" w:cs="Dana" w:hint="cs"/>
          <w:sz w:val="28"/>
          <w:szCs w:val="28"/>
          <w:rtl/>
          <w:lang w:bidi="fa-IR"/>
        </w:rPr>
        <w:t xml:space="preserve"> در نقد برنامه بودجه: «بودجه سه بخش دارد: امنیت </w:t>
      </w:r>
      <w:proofErr w:type="spellStart"/>
      <w:r>
        <w:rPr>
          <w:rFonts w:ascii="Dana" w:hAnsi="Dana" w:cs="Dana" w:hint="cs"/>
          <w:sz w:val="28"/>
          <w:szCs w:val="28"/>
          <w:rtl/>
          <w:lang w:bidi="fa-IR"/>
        </w:rPr>
        <w:t>سایبری</w:t>
      </w:r>
      <w:proofErr w:type="spellEnd"/>
      <w:r>
        <w:rPr>
          <w:rFonts w:ascii="Dana" w:hAnsi="Dana" w:cs="Dana" w:hint="cs"/>
          <w:sz w:val="28"/>
          <w:szCs w:val="28"/>
          <w:rtl/>
          <w:lang w:bidi="fa-IR"/>
        </w:rPr>
        <w:t xml:space="preserve">، تولید گوشی و گسترش </w:t>
      </w:r>
      <w:proofErr w:type="spellStart"/>
      <w:r>
        <w:rPr>
          <w:rFonts w:ascii="Dana" w:hAnsi="Dana" w:cs="Dana" w:hint="cs"/>
          <w:sz w:val="28"/>
          <w:szCs w:val="28"/>
          <w:rtl/>
          <w:lang w:bidi="fa-IR"/>
        </w:rPr>
        <w:t>فیبرنوری</w:t>
      </w:r>
      <w:proofErr w:type="spellEnd"/>
      <w:r>
        <w:rPr>
          <w:rFonts w:ascii="Dana" w:hAnsi="Dana" w:cs="Dana" w:hint="cs"/>
          <w:sz w:val="28"/>
          <w:szCs w:val="28"/>
          <w:rtl/>
          <w:lang w:bidi="fa-IR"/>
        </w:rPr>
        <w:t xml:space="preserve">، گسترش </w:t>
      </w:r>
      <w:proofErr w:type="spellStart"/>
      <w:r>
        <w:rPr>
          <w:rFonts w:ascii="Dana" w:hAnsi="Dana" w:cs="Dana" w:hint="cs"/>
          <w:sz w:val="28"/>
          <w:szCs w:val="28"/>
          <w:rtl/>
          <w:lang w:bidi="fa-IR"/>
        </w:rPr>
        <w:t>پلتفرمهای</w:t>
      </w:r>
      <w:proofErr w:type="spellEnd"/>
      <w:r>
        <w:rPr>
          <w:rFonts w:ascii="Dana" w:hAnsi="Dana" w:cs="Dana" w:hint="cs"/>
          <w:sz w:val="28"/>
          <w:szCs w:val="28"/>
          <w:rtl/>
          <w:lang w:bidi="fa-IR"/>
        </w:rPr>
        <w:t xml:space="preserve"> داخلی. نگاه توسعه ای وجود ندارد و بخش خصوصی نه تنها محور نیست، بلکه اصلا دیده نشده. به </w:t>
      </w:r>
      <w:r>
        <w:rPr>
          <w:rFonts w:ascii="Dana" w:hAnsi="Dana" w:cs="Dana" w:hint="cs"/>
          <w:sz w:val="28"/>
          <w:szCs w:val="28"/>
          <w:rtl/>
          <w:lang w:bidi="fa-IR"/>
        </w:rPr>
        <w:lastRenderedPageBreak/>
        <w:t xml:space="preserve">صنایع کوچک پرداخته نشده. به زنجیره ارزش توجه نشده و نگاه </w:t>
      </w:r>
      <w:proofErr w:type="spellStart"/>
      <w:r>
        <w:rPr>
          <w:rFonts w:ascii="Dana" w:hAnsi="Dana" w:cs="Dana" w:hint="cs"/>
          <w:sz w:val="28"/>
          <w:szCs w:val="28"/>
          <w:rtl/>
          <w:lang w:bidi="fa-IR"/>
        </w:rPr>
        <w:t>اکوسیستمی</w:t>
      </w:r>
      <w:proofErr w:type="spellEnd"/>
      <w:r>
        <w:rPr>
          <w:rFonts w:ascii="Dana" w:hAnsi="Dana" w:cs="Dana" w:hint="cs"/>
          <w:sz w:val="28"/>
          <w:szCs w:val="28"/>
          <w:rtl/>
          <w:lang w:bidi="fa-IR"/>
        </w:rPr>
        <w:t xml:space="preserve"> هم وجود نداشت».</w:t>
      </w:r>
    </w:p>
    <w:p w14:paraId="5F488C4B" w14:textId="2E2E1B76" w:rsidR="00703F54" w:rsidRDefault="0062449E" w:rsidP="00703F54">
      <w:pPr>
        <w:bidi/>
        <w:rPr>
          <w:rFonts w:ascii="Dana" w:hAnsi="Dana" w:cs="Dana"/>
          <w:sz w:val="28"/>
          <w:szCs w:val="28"/>
          <w:rtl/>
          <w:lang w:bidi="fa-IR"/>
        </w:rPr>
      </w:pPr>
      <w:r>
        <w:rPr>
          <w:rFonts w:ascii="Dana" w:hAnsi="Dana" w:cs="Dana" w:hint="cs"/>
          <w:sz w:val="28"/>
          <w:szCs w:val="28"/>
          <w:rtl/>
          <w:lang w:bidi="fa-IR"/>
        </w:rPr>
        <w:t xml:space="preserve">مجتبی </w:t>
      </w:r>
      <w:r w:rsidR="00703F54">
        <w:rPr>
          <w:rFonts w:ascii="Dana" w:hAnsi="Dana" w:cs="Dana" w:hint="cs"/>
          <w:sz w:val="28"/>
          <w:szCs w:val="28"/>
          <w:rtl/>
          <w:lang w:bidi="fa-IR"/>
        </w:rPr>
        <w:t>توانگری</w:t>
      </w:r>
      <w:r>
        <w:rPr>
          <w:rFonts w:ascii="Dana" w:hAnsi="Dana" w:cs="Dana" w:hint="cs"/>
          <w:sz w:val="28"/>
          <w:szCs w:val="28"/>
          <w:rtl/>
          <w:lang w:bidi="fa-IR"/>
        </w:rPr>
        <w:t>، نماینده مجلس و رئیس کمیته اقتصاد دیجیتال مجلس شورای اسلامی</w:t>
      </w:r>
      <w:r w:rsidR="00703F54">
        <w:rPr>
          <w:rFonts w:ascii="Dana" w:hAnsi="Dana" w:cs="Dana" w:hint="cs"/>
          <w:sz w:val="28"/>
          <w:szCs w:val="28"/>
          <w:rtl/>
          <w:lang w:bidi="fa-IR"/>
        </w:rPr>
        <w:t>: «</w:t>
      </w:r>
      <w:r>
        <w:rPr>
          <w:rFonts w:ascii="Dana" w:hAnsi="Dana" w:cs="Dana" w:hint="cs"/>
          <w:sz w:val="28"/>
          <w:szCs w:val="28"/>
          <w:rtl/>
          <w:lang w:bidi="fa-IR"/>
        </w:rPr>
        <w:t xml:space="preserve">حوزه اول که سیاست گذاری است، نکته ای وجود دارد. ما اینجا تنظیم گر و </w:t>
      </w:r>
      <w:proofErr w:type="spellStart"/>
      <w:r>
        <w:rPr>
          <w:rFonts w:ascii="Dana" w:hAnsi="Dana" w:cs="Dana" w:hint="cs"/>
          <w:sz w:val="28"/>
          <w:szCs w:val="28"/>
          <w:rtl/>
          <w:lang w:bidi="fa-IR"/>
        </w:rPr>
        <w:t>رگولاتور</w:t>
      </w:r>
      <w:proofErr w:type="spellEnd"/>
      <w:r>
        <w:rPr>
          <w:rFonts w:ascii="Dana" w:hAnsi="Dana" w:cs="Dana" w:hint="cs"/>
          <w:sz w:val="28"/>
          <w:szCs w:val="28"/>
          <w:rtl/>
          <w:lang w:bidi="fa-IR"/>
        </w:rPr>
        <w:t xml:space="preserve"> نداریم. نمونه </w:t>
      </w:r>
      <w:proofErr w:type="spellStart"/>
      <w:r>
        <w:rPr>
          <w:rFonts w:ascii="Dana" w:hAnsi="Dana" w:cs="Dana" w:hint="cs"/>
          <w:sz w:val="28"/>
          <w:szCs w:val="28"/>
          <w:rtl/>
          <w:lang w:bidi="fa-IR"/>
        </w:rPr>
        <w:t>اش</w:t>
      </w:r>
      <w:proofErr w:type="spellEnd"/>
      <w:r>
        <w:rPr>
          <w:rFonts w:ascii="Dana" w:hAnsi="Dana" w:cs="Dana" w:hint="cs"/>
          <w:sz w:val="28"/>
          <w:szCs w:val="28"/>
          <w:rtl/>
          <w:lang w:bidi="fa-IR"/>
        </w:rPr>
        <w:t xml:space="preserve"> را در صدا و سیما دیدیم. قاعده و قانون کلی حتی با تعریف صدا و سیما وجود ندارد. در بخش </w:t>
      </w:r>
      <w:proofErr w:type="spellStart"/>
      <w:r>
        <w:rPr>
          <w:rFonts w:ascii="Dana" w:hAnsi="Dana" w:cs="Dana" w:hint="cs"/>
          <w:sz w:val="28"/>
          <w:szCs w:val="28"/>
          <w:rtl/>
          <w:lang w:bidi="fa-IR"/>
        </w:rPr>
        <w:t>رمزارز</w:t>
      </w:r>
      <w:proofErr w:type="spellEnd"/>
      <w:r>
        <w:rPr>
          <w:rFonts w:ascii="Dana" w:hAnsi="Dana" w:cs="Dana" w:hint="cs"/>
          <w:sz w:val="28"/>
          <w:szCs w:val="28"/>
          <w:rtl/>
          <w:lang w:bidi="fa-IR"/>
        </w:rPr>
        <w:t xml:space="preserve"> و دیگر بخشها نیز این مشکلات وجود دارد. حکمرانی در فضای مجازی همان حکمرانی اقتصاد دیجیتال است. مثلا همین پیام </w:t>
      </w:r>
      <w:proofErr w:type="spellStart"/>
      <w:r>
        <w:rPr>
          <w:rFonts w:ascii="Dana" w:hAnsi="Dana" w:cs="Dana" w:hint="cs"/>
          <w:sz w:val="28"/>
          <w:szCs w:val="28"/>
          <w:rtl/>
          <w:lang w:bidi="fa-IR"/>
        </w:rPr>
        <w:t>رسانها</w:t>
      </w:r>
      <w:proofErr w:type="spellEnd"/>
      <w:r>
        <w:rPr>
          <w:rFonts w:ascii="Dana" w:hAnsi="Dana" w:cs="Dana" w:hint="cs"/>
          <w:sz w:val="28"/>
          <w:szCs w:val="28"/>
          <w:rtl/>
          <w:lang w:bidi="fa-IR"/>
        </w:rPr>
        <w:t>، اگر اقتصادی نباشند، تا حدی دولت میتواند به آنها بودجه وارد کند. من طی نامه ای از رئیس جمهور خواستم تا بحث جریمه بابت این موضوع مطرح شود».</w:t>
      </w:r>
    </w:p>
    <w:p w14:paraId="39E039E3" w14:textId="1382390F" w:rsidR="0062449E" w:rsidRDefault="0062449E" w:rsidP="0062449E">
      <w:pPr>
        <w:bidi/>
        <w:rPr>
          <w:rFonts w:ascii="Dana" w:hAnsi="Dana" w:cs="Dana" w:hint="cs"/>
          <w:sz w:val="28"/>
          <w:szCs w:val="28"/>
          <w:rtl/>
          <w:lang w:bidi="fa-IR"/>
        </w:rPr>
      </w:pPr>
    </w:p>
    <w:p w14:paraId="4B3E9DF5" w14:textId="77777777" w:rsidR="003B4CC5" w:rsidRPr="003B4CC5" w:rsidRDefault="003B4CC5" w:rsidP="003B4CC5">
      <w:pPr>
        <w:bidi/>
        <w:rPr>
          <w:rFonts w:ascii="Dana" w:hAnsi="Dana" w:cs="Dana" w:hint="cs"/>
          <w:sz w:val="28"/>
          <w:szCs w:val="28"/>
          <w:lang w:bidi="fa-IR"/>
        </w:rPr>
      </w:pPr>
    </w:p>
    <w:sectPr w:rsidR="003B4CC5" w:rsidRPr="003B4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na">
    <w:altName w:val="Dana"/>
    <w:panose1 w:val="00000500000000000000"/>
    <w:charset w:val="B2"/>
    <w:family w:val="auto"/>
    <w:pitch w:val="variable"/>
    <w:sig w:usb0="00002001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C5"/>
    <w:rsid w:val="003B4CC5"/>
    <w:rsid w:val="003C27F7"/>
    <w:rsid w:val="00401448"/>
    <w:rsid w:val="0062449E"/>
    <w:rsid w:val="00703F54"/>
    <w:rsid w:val="00B83320"/>
    <w:rsid w:val="00F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418C85"/>
  <w15:chartTrackingRefBased/>
  <w15:docId w15:val="{A9DE92BF-A38E-174D-A159-D403AA3F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2023-02-07T08:04:00Z</dcterms:created>
  <dcterms:modified xsi:type="dcterms:W3CDTF">2023-02-07T09:11:00Z</dcterms:modified>
</cp:coreProperties>
</file>